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25D98A">
      <w:pPr>
        <w:rPr>
          <w:rFonts w:hint="eastAsia"/>
        </w:rPr>
      </w:pPr>
      <w:r>
        <w:rPr>
          <w:rFonts w:hint="eastAsia"/>
        </w:rPr>
        <w:t>a02基于 OpenHarmony 的产品能效标签与缺陷检测系统  通过网盘分享的文件：【训练集】【【A02】基于OpenHarmony的产品能效标签与缺陷检测系统】.zip</w:t>
      </w:r>
    </w:p>
    <w:p w14:paraId="7F238572">
      <w:r>
        <w:rPr>
          <w:rFonts w:hint="eastAsia"/>
        </w:rPr>
        <w:t>链接: https://pan.baidu.com/s/1l_UKQr_Sr-1nY__Fz4I0xg?pwd=skit 提取码: skit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PingFang SC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Tahoma">
    <w:panose1 w:val="020B0604030504040204"/>
    <w:charset w:val="00"/>
    <w:family w:val="auto"/>
    <w:pitch w:val="default"/>
    <w:sig w:usb0="E1002A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BDF19F7"/>
    <w:rsid w:val="FBDF1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Office_12.1.24031.24031_F1E327BC-269C-435d-A152-05C5408002CA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2026-03-09T09:50:00Z</dcterms:created>
  <dc:creator>硕黍</dc:creator>
  <cp:lastModifiedBy>硕黍</cp:lastModifiedBy>
  <dcterms:modified xsi:type="dcterms:W3CDTF">2026-03-09T09:51:47Z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2052-12.1.24031.24031</vt:lpwstr>
  </property>
  <property fmtid="{D5CDD505-2E9C-101B-9397-08002B2CF9AE}" pid="3" name="ICV">
    <vt:lpwstr>244C01E9487F78E57827AE692816D5F1_41</vt:lpwstr>
  </property>
</Properties>
</file>